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038A" w14:textId="77777777" w:rsidR="00DE1F1E" w:rsidRPr="00DE1F1E" w:rsidRDefault="00DE1F1E" w:rsidP="00DE1F1E">
      <w:pPr>
        <w:rPr>
          <w:b/>
          <w:bCs/>
        </w:rPr>
      </w:pPr>
      <w:r w:rsidRPr="00DE1F1E">
        <w:rPr>
          <w:b/>
          <w:bCs/>
        </w:rPr>
        <w:t>Currency in the Spirit</w:t>
      </w:r>
    </w:p>
    <w:p w14:paraId="78AFC7A8" w14:textId="77777777" w:rsidR="00DE1F1E" w:rsidRDefault="00DE1F1E" w:rsidP="00DE1F1E"/>
    <w:p w14:paraId="0A8B61E9" w14:textId="77777777" w:rsidR="00DE1F1E" w:rsidRDefault="00DE1F1E" w:rsidP="00DE1F1E">
      <w:r>
        <w:t>Currency is a medium of exchange—something recognized and accepted as having value between parties in a transaction.</w:t>
      </w:r>
    </w:p>
    <w:p w14:paraId="2037CE16" w14:textId="77777777" w:rsidR="00DE1F1E" w:rsidRDefault="00DE1F1E" w:rsidP="00DE1F1E"/>
    <w:p w14:paraId="17E9DC70" w14:textId="77777777" w:rsidR="00DE1F1E" w:rsidRDefault="00DE1F1E" w:rsidP="00DE1F1E">
      <w:r>
        <w:t>In the natural world, currency originally took the form of goods, precious metals, and eventually paper money backed by gold. Over time, many nations moved into fiat currency—money that holds value because society agrees it has value and governments declare it legal tender. Its strength depends on trust, demand, and economic stability. Because of this, earthly currencies fluctuate, lose value, and suffer inflation. Some nations even peg their currency to a stronger one to preserve stability.</w:t>
      </w:r>
    </w:p>
    <w:p w14:paraId="01BA823E" w14:textId="77777777" w:rsidR="00DE1F1E" w:rsidRDefault="00DE1F1E" w:rsidP="00DE1F1E"/>
    <w:p w14:paraId="6B2337EC" w14:textId="77777777" w:rsidR="00DE1F1E" w:rsidRDefault="00DE1F1E" w:rsidP="00DE1F1E">
      <w:r>
        <w:t>In the same way, transactions happen in the spirit realm more often than we realize. Every transaction is based on agreement—whether knowingly entered into or not. The realm of the Spirit operates by divine laws, rules, and protocols, and ignorance of these does not exempt anyone from their consequences.</w:t>
      </w:r>
    </w:p>
    <w:p w14:paraId="412549CE" w14:textId="77777777" w:rsidR="00DE1F1E" w:rsidRDefault="00DE1F1E" w:rsidP="00DE1F1E"/>
    <w:p w14:paraId="4E8D31FC" w14:textId="7DB362FD" w:rsidR="00DE1F1E" w:rsidRDefault="00DE1F1E" w:rsidP="00DE1F1E">
      <w:r>
        <w:t>One of the</w:t>
      </w:r>
      <w:r>
        <w:t xml:space="preserve"> foundationally vital</w:t>
      </w:r>
      <w:r>
        <w:t xml:space="preserve"> spiritual protocols</w:t>
      </w:r>
      <w:r>
        <w:t xml:space="preserve"> to us</w:t>
      </w:r>
      <w:r>
        <w:t xml:space="preserve"> is this:</w:t>
      </w:r>
    </w:p>
    <w:p w14:paraId="19C37BB2" w14:textId="77777777" w:rsidR="00DE1F1E" w:rsidRDefault="00DE1F1E" w:rsidP="00DE1F1E"/>
    <w:p w14:paraId="7B6D2BC2" w14:textId="77777777" w:rsidR="00DE1F1E" w:rsidRDefault="00DE1F1E" w:rsidP="00DE1F1E">
      <w:r>
        <w:t>The accuser understood this principle from the beginning. That is why Satan worked to deceive the first Adam into disobeying God. He knew that once sin entered, a spiritual transaction would be activated. Sin demanded payment. The currency required was death. Blood had to be shed. A life had to be sacrificed.</w:t>
      </w:r>
    </w:p>
    <w:p w14:paraId="2634B859" w14:textId="77777777" w:rsidR="00DE1F1E" w:rsidRDefault="00DE1F1E" w:rsidP="00DE1F1E"/>
    <w:p w14:paraId="4F91065F" w14:textId="77777777" w:rsidR="00DE1F1E" w:rsidRDefault="00DE1F1E" w:rsidP="00DE1F1E">
      <w:r>
        <w:t>After Adam sinned, the curse entered the world and death came through sin.</w:t>
      </w:r>
    </w:p>
    <w:p w14:paraId="09AE54C4" w14:textId="77777777" w:rsidR="00DE1F1E" w:rsidRDefault="00DE1F1E" w:rsidP="00DE1F1E"/>
    <w:p w14:paraId="7FF6860B" w14:textId="77777777" w:rsidR="00DE1F1E" w:rsidRDefault="00DE1F1E" w:rsidP="00DE1F1E">
      <w:r>
        <w:t xml:space="preserve">“Therefore, just as sin entered the world through one man, and death through sin, and in this </w:t>
      </w:r>
      <w:proofErr w:type="gramStart"/>
      <w:r>
        <w:t>way</w:t>
      </w:r>
      <w:proofErr w:type="gramEnd"/>
      <w:r>
        <w:t xml:space="preserve"> death came to all people, because all sinned.”</w:t>
      </w:r>
    </w:p>
    <w:p w14:paraId="2F813F98" w14:textId="77777777" w:rsidR="00DE1F1E" w:rsidRDefault="00DE1F1E" w:rsidP="00DE1F1E">
      <w:r>
        <w:t>— Romans 5:12</w:t>
      </w:r>
    </w:p>
    <w:p w14:paraId="0C717DC4" w14:textId="77777777" w:rsidR="00DE1F1E" w:rsidRDefault="00DE1F1E" w:rsidP="00DE1F1E"/>
    <w:p w14:paraId="78F28FFB" w14:textId="77777777" w:rsidR="00DE1F1E" w:rsidRDefault="00DE1F1E" w:rsidP="00DE1F1E">
      <w:r>
        <w:t>The first Adam activated a transaction that released sin, separation, curse, and death into humanity. But God, in His mercy, sent the Last Adam—Jesus Christ.</w:t>
      </w:r>
    </w:p>
    <w:p w14:paraId="0C8A90D7" w14:textId="77777777" w:rsidR="00DE1F1E" w:rsidRDefault="00DE1F1E" w:rsidP="00DE1F1E"/>
    <w:p w14:paraId="3AE336F0" w14:textId="77777777" w:rsidR="00DE1F1E" w:rsidRDefault="00DE1F1E" w:rsidP="00DE1F1E">
      <w:r>
        <w:t>Jesus came to perform another transaction that would supersede the first transaction and fully pay the debt owed by mankind. Through His sacrifice on the cross, He satisfied the requirement of divine justice once and for all.</w:t>
      </w:r>
    </w:p>
    <w:p w14:paraId="39BF5CD2" w14:textId="77777777" w:rsidR="00DE1F1E" w:rsidRDefault="00DE1F1E" w:rsidP="00DE1F1E"/>
    <w:p w14:paraId="7D58B0A3" w14:textId="77777777" w:rsidR="00DE1F1E" w:rsidRDefault="00DE1F1E" w:rsidP="00DE1F1E">
      <w:r>
        <w:t>“Without the shedding of blood there is no forgiveness.”</w:t>
      </w:r>
    </w:p>
    <w:p w14:paraId="4E7D60F0" w14:textId="77777777" w:rsidR="00DE1F1E" w:rsidRDefault="00DE1F1E" w:rsidP="00DE1F1E">
      <w:r>
        <w:t>— Hebrews 9:22</w:t>
      </w:r>
    </w:p>
    <w:p w14:paraId="3AFCBD77" w14:textId="77777777" w:rsidR="00DE1F1E" w:rsidRDefault="00DE1F1E" w:rsidP="00DE1F1E"/>
    <w:p w14:paraId="0CFD55C0" w14:textId="77777777" w:rsidR="00DE1F1E" w:rsidRDefault="00DE1F1E" w:rsidP="00DE1F1E">
      <w:r>
        <w:t>The Blood of Jesus became the eternal payment for the consequences of sin. But it did not stop there. The Blood also became the currency of our new nature and inheritance in Christ.</w:t>
      </w:r>
    </w:p>
    <w:p w14:paraId="6DCF6038" w14:textId="77777777" w:rsidR="00DE1F1E" w:rsidRDefault="00DE1F1E" w:rsidP="00DE1F1E"/>
    <w:p w14:paraId="47AB2A65" w14:textId="77777777" w:rsidR="00DE1F1E" w:rsidRDefault="00DE1F1E" w:rsidP="00DE1F1E">
      <w:r>
        <w:t>Because of the Blood, believers can now access:</w:t>
      </w:r>
    </w:p>
    <w:p w14:paraId="0C864DAB" w14:textId="77777777" w:rsidR="00DE1F1E" w:rsidRDefault="00DE1F1E" w:rsidP="00DE1F1E"/>
    <w:p w14:paraId="175E5EF5" w14:textId="77777777" w:rsidR="00DE1F1E" w:rsidRDefault="00DE1F1E" w:rsidP="00DE1F1E">
      <w:r>
        <w:t>Healing</w:t>
      </w:r>
    </w:p>
    <w:p w14:paraId="1A6D9B92" w14:textId="77777777" w:rsidR="00DE1F1E" w:rsidRDefault="00DE1F1E" w:rsidP="00DE1F1E">
      <w:r>
        <w:t>Transformation</w:t>
      </w:r>
    </w:p>
    <w:p w14:paraId="79F5FD36" w14:textId="77777777" w:rsidR="00DE1F1E" w:rsidRDefault="00DE1F1E" w:rsidP="00DE1F1E">
      <w:r>
        <w:lastRenderedPageBreak/>
        <w:t>Freedom</w:t>
      </w:r>
    </w:p>
    <w:p w14:paraId="6D000444" w14:textId="77777777" w:rsidR="00DE1F1E" w:rsidRDefault="00DE1F1E" w:rsidP="00DE1F1E">
      <w:r>
        <w:t>Deliverance</w:t>
      </w:r>
    </w:p>
    <w:p w14:paraId="34B08416" w14:textId="77777777" w:rsidR="00DE1F1E" w:rsidRDefault="00DE1F1E" w:rsidP="00DE1F1E">
      <w:r>
        <w:t>Righteousness</w:t>
      </w:r>
    </w:p>
    <w:p w14:paraId="72C822AC" w14:textId="77777777" w:rsidR="00DE1F1E" w:rsidRDefault="00DE1F1E" w:rsidP="00DE1F1E">
      <w:r>
        <w:t>Sonship</w:t>
      </w:r>
    </w:p>
    <w:p w14:paraId="02E702CB" w14:textId="77777777" w:rsidR="00DE1F1E" w:rsidRDefault="00DE1F1E" w:rsidP="00DE1F1E">
      <w:r>
        <w:t>Anointing</w:t>
      </w:r>
    </w:p>
    <w:p w14:paraId="7362E535" w14:textId="77777777" w:rsidR="00DE1F1E" w:rsidRDefault="00DE1F1E" w:rsidP="00DE1F1E">
      <w:r>
        <w:t>Authority</w:t>
      </w:r>
    </w:p>
    <w:p w14:paraId="34001CB1" w14:textId="77777777" w:rsidR="00DE1F1E" w:rsidRDefault="00DE1F1E" w:rsidP="00DE1F1E">
      <w:r>
        <w:t>Covenant promises</w:t>
      </w:r>
    </w:p>
    <w:p w14:paraId="03597511" w14:textId="77777777" w:rsidR="00DE1F1E" w:rsidRDefault="00DE1F1E" w:rsidP="00DE1F1E"/>
    <w:p w14:paraId="19ECBA96" w14:textId="77777777" w:rsidR="00DE1F1E" w:rsidRDefault="00DE1F1E" w:rsidP="00DE1F1E">
      <w:r>
        <w:t>We are no longer slaves—we have been bought by the Blood and adopted into the family of God.</w:t>
      </w:r>
    </w:p>
    <w:p w14:paraId="29BEC2D1" w14:textId="77777777" w:rsidR="00DE1F1E" w:rsidRDefault="00DE1F1E" w:rsidP="00DE1F1E"/>
    <w:p w14:paraId="164499DB" w14:textId="77777777" w:rsidR="00DE1F1E" w:rsidRDefault="00DE1F1E" w:rsidP="00DE1F1E">
      <w:r>
        <w:t xml:space="preserve">“But when the set time had fully come, God sent His Son, born of a woman, born under the law, to redeem those under the law, that we might receive adoption to sonship... </w:t>
      </w:r>
      <w:proofErr w:type="gramStart"/>
      <w:r>
        <w:t>So</w:t>
      </w:r>
      <w:proofErr w:type="gramEnd"/>
      <w:r>
        <w:t xml:space="preserve"> you are no longer a slave, but God’s child; and since you are His child, God has made you also an heir.”</w:t>
      </w:r>
    </w:p>
    <w:p w14:paraId="60CF1670" w14:textId="77777777" w:rsidR="00DE1F1E" w:rsidRDefault="00DE1F1E" w:rsidP="00DE1F1E">
      <w:r>
        <w:t>— Galatians 4:4–7</w:t>
      </w:r>
    </w:p>
    <w:p w14:paraId="039CA327" w14:textId="77777777" w:rsidR="00DE1F1E" w:rsidRDefault="00DE1F1E" w:rsidP="00DE1F1E"/>
    <w:p w14:paraId="2B2BC831" w14:textId="77777777" w:rsidR="00DE1F1E" w:rsidRDefault="00DE1F1E" w:rsidP="00DE1F1E">
      <w:r>
        <w:t>Unlike the currencies of the flesh, self, or the world system, the Blood of Jesus never loses value. It does not fluctuate. It does not suffer inflation. It remains eternally powerful because it is backed by the finished work, authority, and righteousness of Christ Himself.</w:t>
      </w:r>
    </w:p>
    <w:p w14:paraId="49ABBC0B" w14:textId="77777777" w:rsidR="00DE1F1E" w:rsidRDefault="00DE1F1E" w:rsidP="00DE1F1E"/>
    <w:p w14:paraId="5C59CD55" w14:textId="77777777" w:rsidR="00DE1F1E" w:rsidRDefault="00DE1F1E" w:rsidP="00DE1F1E">
      <w:r>
        <w:t>However, religion can deceive a person into starting with the currency of the Blood of Jesus, but continuing through the currency of the flesh. A person may begin in grace but try to sustain spiritual life through performance, pride, legalism, self-effort, works of the flesh, or human approval.</w:t>
      </w:r>
    </w:p>
    <w:p w14:paraId="7C271FD3" w14:textId="77777777" w:rsidR="00DE1F1E" w:rsidRDefault="00DE1F1E" w:rsidP="00DE1F1E"/>
    <w:p w14:paraId="03FCDBB7" w14:textId="77777777" w:rsidR="00DE1F1E" w:rsidRDefault="00DE1F1E" w:rsidP="00DE1F1E">
      <w:r>
        <w:t>These become dangerous spiritual transactions because anything outside of Christ eventually incriminates the flesh.</w:t>
      </w:r>
    </w:p>
    <w:p w14:paraId="1685AAEA" w14:textId="77777777" w:rsidR="00DE1F1E" w:rsidRDefault="00DE1F1E" w:rsidP="00DE1F1E"/>
    <w:p w14:paraId="20FA85A9" w14:textId="77777777" w:rsidR="00DE1F1E" w:rsidRDefault="00DE1F1E" w:rsidP="00DE1F1E">
      <w:r>
        <w:t>The only currency acceptable before God is the Blood of Jesus Christ.</w:t>
      </w:r>
    </w:p>
    <w:p w14:paraId="45E67624" w14:textId="77777777" w:rsidR="00DE1F1E" w:rsidRDefault="00DE1F1E" w:rsidP="00DE1F1E"/>
    <w:p w14:paraId="354F2370" w14:textId="77777777" w:rsidR="00DE1F1E" w:rsidRDefault="00DE1F1E" w:rsidP="00DE1F1E">
      <w:r>
        <w:t xml:space="preserve">It is the Blood that paid for our access into the Kingdom of God. It is the Blood that brought us into sonship, inheritance, royalty, and covenant relationship with the </w:t>
      </w:r>
      <w:proofErr w:type="gramStart"/>
      <w:r>
        <w:t>Father</w:t>
      </w:r>
      <w:proofErr w:type="gramEnd"/>
      <w:r>
        <w:t>. Outside of Christ, humanity remains enslaved to sin, controlled by the flesh, and under the dominion of darkness.</w:t>
      </w:r>
    </w:p>
    <w:p w14:paraId="380F49CB" w14:textId="77777777" w:rsidR="00DE1F1E" w:rsidRDefault="00DE1F1E" w:rsidP="00DE1F1E"/>
    <w:p w14:paraId="3D8EBCE0" w14:textId="77777777" w:rsidR="00DE1F1E" w:rsidRDefault="00DE1F1E" w:rsidP="00DE1F1E">
      <w:r>
        <w:t>Daily life is full of spiritual transactions.</w:t>
      </w:r>
    </w:p>
    <w:p w14:paraId="27F0A5D5" w14:textId="77777777" w:rsidR="00DE1F1E" w:rsidRDefault="00DE1F1E" w:rsidP="00DE1F1E"/>
    <w:p w14:paraId="5616A8A8" w14:textId="77777777" w:rsidR="00DE1F1E" w:rsidRDefault="00DE1F1E" w:rsidP="00DE1F1E">
      <w:r>
        <w:t>When you hear gossip and agree with it — that is a transaction.</w:t>
      </w:r>
    </w:p>
    <w:p w14:paraId="3E510B6D" w14:textId="77777777" w:rsidR="00DE1F1E" w:rsidRDefault="00DE1F1E" w:rsidP="00DE1F1E">
      <w:r>
        <w:t>When you see impurity and indulge in lust — that is a transaction.</w:t>
      </w:r>
    </w:p>
    <w:p w14:paraId="463018A2" w14:textId="77777777" w:rsidR="00DE1F1E" w:rsidRDefault="00DE1F1E" w:rsidP="00DE1F1E">
      <w:r>
        <w:t>When someone curses or hurts you and you retaliate in anger — that is a transaction.</w:t>
      </w:r>
    </w:p>
    <w:p w14:paraId="3E2DD5FE" w14:textId="77777777" w:rsidR="00DE1F1E" w:rsidRDefault="00DE1F1E" w:rsidP="00DE1F1E"/>
    <w:p w14:paraId="7F7754A0" w14:textId="77777777" w:rsidR="00DE1F1E" w:rsidRDefault="00DE1F1E" w:rsidP="00DE1F1E">
      <w:r>
        <w:t>But also:</w:t>
      </w:r>
    </w:p>
    <w:p w14:paraId="1FF678C9" w14:textId="77777777" w:rsidR="00DE1F1E" w:rsidRDefault="00DE1F1E" w:rsidP="00DE1F1E"/>
    <w:p w14:paraId="4D8477D5" w14:textId="77777777" w:rsidR="00DE1F1E" w:rsidRDefault="00DE1F1E" w:rsidP="00DE1F1E">
      <w:r>
        <w:t>When you forgive instead of retaliating — that is a spiritual transaction.</w:t>
      </w:r>
    </w:p>
    <w:p w14:paraId="6DF604C9" w14:textId="77777777" w:rsidR="00DE1F1E" w:rsidRDefault="00DE1F1E" w:rsidP="00DE1F1E">
      <w:r>
        <w:t>When you wake up early to pray — that is a spiritual transaction.</w:t>
      </w:r>
    </w:p>
    <w:p w14:paraId="12228E21" w14:textId="77777777" w:rsidR="00DE1F1E" w:rsidRDefault="00DE1F1E" w:rsidP="00DE1F1E">
      <w:r>
        <w:lastRenderedPageBreak/>
        <w:t>When pressure comes and you choose worship instead of complaining — that is a spiritual transaction.</w:t>
      </w:r>
    </w:p>
    <w:p w14:paraId="52B34C3F" w14:textId="77777777" w:rsidR="00DE1F1E" w:rsidRDefault="00DE1F1E" w:rsidP="00DE1F1E">
      <w:r>
        <w:t>When you obey God while your flesh wants rebellion — that is a spiritual transaction.</w:t>
      </w:r>
    </w:p>
    <w:p w14:paraId="4380F8EF" w14:textId="77777777" w:rsidR="00DE1F1E" w:rsidRDefault="00DE1F1E" w:rsidP="00DE1F1E"/>
    <w:p w14:paraId="45DABFD1" w14:textId="77777777" w:rsidR="00DE1F1E" w:rsidRDefault="00DE1F1E" w:rsidP="00DE1F1E">
      <w:r>
        <w:t>Every day there is a battle between two currencies:</w:t>
      </w:r>
    </w:p>
    <w:p w14:paraId="73FD8A57" w14:textId="77777777" w:rsidR="00DE1F1E" w:rsidRDefault="00DE1F1E" w:rsidP="00DE1F1E"/>
    <w:p w14:paraId="60B12E81" w14:textId="77777777" w:rsidR="00DE1F1E" w:rsidRDefault="00DE1F1E" w:rsidP="00DE1F1E">
      <w:r>
        <w:t>The currency of the flesh</w:t>
      </w:r>
    </w:p>
    <w:p w14:paraId="0851F14B" w14:textId="77777777" w:rsidR="00DE1F1E" w:rsidRDefault="00DE1F1E" w:rsidP="00DE1F1E">
      <w:r>
        <w:t>The currency of the Spirit</w:t>
      </w:r>
    </w:p>
    <w:p w14:paraId="4AA28956" w14:textId="77777777" w:rsidR="00DE1F1E" w:rsidRDefault="00DE1F1E" w:rsidP="00DE1F1E"/>
    <w:p w14:paraId="587B7FD5" w14:textId="77777777" w:rsidR="00DE1F1E" w:rsidRDefault="00DE1F1E" w:rsidP="00DE1F1E">
      <w:r>
        <w:t>And the currency you constantly use determines your authority in the spirit realm.</w:t>
      </w:r>
    </w:p>
    <w:p w14:paraId="14E3F52F" w14:textId="77777777" w:rsidR="00DE1F1E" w:rsidRDefault="00DE1F1E" w:rsidP="00DE1F1E"/>
    <w:p w14:paraId="0841C7A5" w14:textId="77777777" w:rsidR="00DE1F1E" w:rsidRDefault="00DE1F1E" w:rsidP="00DE1F1E">
      <w:r>
        <w:t>Principalities and powers operate through legal grounds and agreements. If a believer continually operates through the currency of the flesh, the enemy seeks to incriminate, accuse, condemn, and weaken spiritual authority.</w:t>
      </w:r>
    </w:p>
    <w:p w14:paraId="5E94C7ED" w14:textId="77777777" w:rsidR="00DE1F1E" w:rsidRDefault="00DE1F1E" w:rsidP="00DE1F1E"/>
    <w:p w14:paraId="0CC6B7C7" w14:textId="77777777" w:rsidR="00DE1F1E" w:rsidRDefault="00DE1F1E" w:rsidP="00DE1F1E">
      <w:r>
        <w:t>But when a believer stands in the Blood of Jesus, walks in repentance, obedience, faith, and surrender to Christ, they operate from a higher position.</w:t>
      </w:r>
    </w:p>
    <w:p w14:paraId="3E84F741" w14:textId="77777777" w:rsidR="00DE1F1E" w:rsidRDefault="00DE1F1E" w:rsidP="00DE1F1E"/>
    <w:p w14:paraId="0E0E47AA" w14:textId="77777777" w:rsidR="00DE1F1E" w:rsidRDefault="00DE1F1E" w:rsidP="00DE1F1E">
      <w:r>
        <w:t>The believer is seated with Christ far above principalities and powers. The enemy no longer has legal ground to stand on. Darkness must move out of the way because the authority being exercised is not human authority—it is the authority purchased by the Blood of Jesus.</w:t>
      </w:r>
    </w:p>
    <w:p w14:paraId="54E0106F" w14:textId="77777777" w:rsidR="00DE1F1E" w:rsidRDefault="00DE1F1E" w:rsidP="00DE1F1E"/>
    <w:p w14:paraId="32E35DB3" w14:textId="77777777" w:rsidR="00DE1F1E" w:rsidRDefault="00DE1F1E" w:rsidP="00DE1F1E">
      <w:r>
        <w:t>“He exerted when He raised Christ from the dead and seated Him at His right hand in the heavenly realms, far above all rule and authority, power and dominion, and every name that is invoked, not only in the present age but also in the one to come.”</w:t>
      </w:r>
    </w:p>
    <w:p w14:paraId="578E5AAB" w14:textId="77777777" w:rsidR="00DE1F1E" w:rsidRDefault="00DE1F1E" w:rsidP="00DE1F1E">
      <w:r>
        <w:t>— Ephesians 1:20–21</w:t>
      </w:r>
    </w:p>
    <w:p w14:paraId="0B392645" w14:textId="77777777" w:rsidR="00DE1F1E" w:rsidRDefault="00DE1F1E" w:rsidP="00DE1F1E"/>
    <w:p w14:paraId="2A7DD7DF" w14:textId="77777777" w:rsidR="00DE1F1E" w:rsidRDefault="00DE1F1E" w:rsidP="00DE1F1E">
      <w:r>
        <w:t>This authority is not based on emotions, self-righteousness, or performance. It is based entirely on Christ’s finished work and the power of His Blood.</w:t>
      </w:r>
    </w:p>
    <w:p w14:paraId="38CF3F55" w14:textId="77777777" w:rsidR="00DE1F1E" w:rsidRDefault="00DE1F1E" w:rsidP="00DE1F1E"/>
    <w:p w14:paraId="01BD7800" w14:textId="77777777" w:rsidR="00DE1F1E" w:rsidRDefault="00DE1F1E" w:rsidP="00DE1F1E">
      <w:r>
        <w:t>The enemy may accuse day and night, but the Blood speaks a greater word.</w:t>
      </w:r>
    </w:p>
    <w:p w14:paraId="5CB13C7D" w14:textId="77777777" w:rsidR="00DE1F1E" w:rsidRDefault="00DE1F1E" w:rsidP="00DE1F1E"/>
    <w:p w14:paraId="166A72DD" w14:textId="77777777" w:rsidR="00DE1F1E" w:rsidRDefault="00DE1F1E" w:rsidP="00DE1F1E">
      <w:r>
        <w:t>“Now have come the salvation and the power and the kingdom of our God, and the authority of His Messiah. For the accuser of our brothers and sisters… has been hurled down.”</w:t>
      </w:r>
    </w:p>
    <w:p w14:paraId="0CC53E89" w14:textId="77777777" w:rsidR="00DE1F1E" w:rsidRDefault="00DE1F1E" w:rsidP="00DE1F1E">
      <w:r>
        <w:t>— Revelation 12:10</w:t>
      </w:r>
    </w:p>
    <w:p w14:paraId="05FCD4BB" w14:textId="77777777" w:rsidR="00DE1F1E" w:rsidRDefault="00DE1F1E" w:rsidP="00DE1F1E"/>
    <w:p w14:paraId="4F79BDEF" w14:textId="77777777" w:rsidR="00DE1F1E" w:rsidRDefault="00DE1F1E" w:rsidP="00DE1F1E">
      <w:r>
        <w:t>This is why believers must stop operating according to the flesh and begin living according to the Spirit.</w:t>
      </w:r>
    </w:p>
    <w:p w14:paraId="0C7855EA" w14:textId="77777777" w:rsidR="00DE1F1E" w:rsidRDefault="00DE1F1E" w:rsidP="00DE1F1E"/>
    <w:p w14:paraId="7F84AE8C" w14:textId="77777777" w:rsidR="00DE1F1E" w:rsidRDefault="00DE1F1E" w:rsidP="00DE1F1E">
      <w:r>
        <w:t>“Those who live according to the flesh have their minds set on what the flesh desires; but those who live in accordance with the Spirit have their minds set on what the Spirit desires.”</w:t>
      </w:r>
    </w:p>
    <w:p w14:paraId="20292813" w14:textId="77777777" w:rsidR="00DE1F1E" w:rsidRDefault="00DE1F1E" w:rsidP="00DE1F1E">
      <w:r>
        <w:t>— Romans 8:5</w:t>
      </w:r>
    </w:p>
    <w:p w14:paraId="65F31414" w14:textId="77777777" w:rsidR="00DE1F1E" w:rsidRDefault="00DE1F1E" w:rsidP="00DE1F1E"/>
    <w:p w14:paraId="39561F6E" w14:textId="77777777" w:rsidR="00DE1F1E" w:rsidRDefault="00DE1F1E" w:rsidP="00DE1F1E">
      <w:r>
        <w:t xml:space="preserve">The flesh operates on temporary currency—human strength, emotions, pride, worldly systems, selfish ambition, sinful desires, and self-reliance. These all decay and fail. But the </w:t>
      </w:r>
      <w:r>
        <w:lastRenderedPageBreak/>
        <w:t>Spirit operates through eternal currency: faith, obedience, righteousness, covenant, grace, and the Blood of Jesus Christ.</w:t>
      </w:r>
    </w:p>
    <w:p w14:paraId="38008279" w14:textId="77777777" w:rsidR="00DE1F1E" w:rsidRDefault="00DE1F1E" w:rsidP="00DE1F1E"/>
    <w:p w14:paraId="069A28B0" w14:textId="77777777" w:rsidR="00DE1F1E" w:rsidRDefault="00DE1F1E" w:rsidP="00DE1F1E">
      <w:r>
        <w:t>This is why we must go back to the basics:</w:t>
      </w:r>
    </w:p>
    <w:p w14:paraId="63179B69" w14:textId="77777777" w:rsidR="00DE1F1E" w:rsidRDefault="00DE1F1E" w:rsidP="00DE1F1E"/>
    <w:p w14:paraId="1BB2032F" w14:textId="77777777" w:rsidR="00DE1F1E" w:rsidRDefault="00DE1F1E" w:rsidP="00DE1F1E">
      <w:r>
        <w:t>Back to the cross</w:t>
      </w:r>
    </w:p>
    <w:p w14:paraId="1730D51A" w14:textId="77777777" w:rsidR="00DE1F1E" w:rsidRDefault="00DE1F1E" w:rsidP="00DE1F1E">
      <w:r>
        <w:t>Back to grace</w:t>
      </w:r>
    </w:p>
    <w:p w14:paraId="476C14AC" w14:textId="77777777" w:rsidR="00DE1F1E" w:rsidRDefault="00DE1F1E" w:rsidP="00DE1F1E">
      <w:r>
        <w:t>Back to surrender</w:t>
      </w:r>
    </w:p>
    <w:p w14:paraId="1861D63D" w14:textId="77777777" w:rsidR="00DE1F1E" w:rsidRDefault="00DE1F1E" w:rsidP="00DE1F1E">
      <w:r>
        <w:t>Back to intimacy with Jesus</w:t>
      </w:r>
    </w:p>
    <w:p w14:paraId="7C64AE22" w14:textId="77777777" w:rsidR="00DE1F1E" w:rsidRDefault="00DE1F1E" w:rsidP="00DE1F1E"/>
    <w:p w14:paraId="3D795599" w14:textId="77777777" w:rsidR="00DE1F1E" w:rsidRDefault="00DE1F1E" w:rsidP="00DE1F1E">
      <w:r>
        <w:t>We must be rooted and grounded in the love of Christ displayed on the cross.</w:t>
      </w:r>
    </w:p>
    <w:p w14:paraId="72D5A32C" w14:textId="77777777" w:rsidR="00DE1F1E" w:rsidRDefault="00DE1F1E" w:rsidP="00DE1F1E"/>
    <w:p w14:paraId="08E1D1F6" w14:textId="77777777" w:rsidR="00DE1F1E" w:rsidRDefault="00DE1F1E" w:rsidP="00DE1F1E">
      <w:r>
        <w:t>A believer fully reliant on the finished work of Jesus becomes a vessel immersed in the reality of the cross. That revelation kills the flesh, destroys pride, produces obedience, and leads to true worship of the one and only true God.</w:t>
      </w:r>
    </w:p>
    <w:p w14:paraId="5A409153" w14:textId="77777777" w:rsidR="00DE1F1E" w:rsidRDefault="00DE1F1E" w:rsidP="00DE1F1E"/>
    <w:p w14:paraId="7A13F783" w14:textId="77777777" w:rsidR="00DE1F1E" w:rsidRDefault="00DE1F1E" w:rsidP="00DE1F1E">
      <w:r>
        <w:t>Now it has been established that this currency is solid, eternal, and infallible.</w:t>
      </w:r>
    </w:p>
    <w:p w14:paraId="6B0B5F0A" w14:textId="77777777" w:rsidR="00DE1F1E" w:rsidRDefault="00DE1F1E" w:rsidP="00DE1F1E"/>
    <w:p w14:paraId="2E49E59D" w14:textId="77777777" w:rsidR="00DE1F1E" w:rsidRDefault="00DE1F1E" w:rsidP="00DE1F1E">
      <w:r>
        <w:t>The question is:</w:t>
      </w:r>
    </w:p>
    <w:p w14:paraId="63FA8FED" w14:textId="77777777" w:rsidR="00DE1F1E" w:rsidRDefault="00DE1F1E" w:rsidP="00DE1F1E"/>
    <w:p w14:paraId="5CBE3B25" w14:textId="1E705369" w:rsidR="003448BD" w:rsidRPr="00DE1F1E" w:rsidRDefault="00DE1F1E" w:rsidP="00DE1F1E">
      <w:pPr>
        <w:rPr>
          <w:b/>
          <w:bCs/>
        </w:rPr>
      </w:pPr>
      <w:r w:rsidRPr="00DE1F1E">
        <w:rPr>
          <w:b/>
          <w:bCs/>
        </w:rPr>
        <w:t>What currency are you using in your daily spiritual transactions?</w:t>
      </w:r>
    </w:p>
    <w:sectPr w:rsidR="003448BD" w:rsidRPr="00DE1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04640"/>
    <w:multiLevelType w:val="hybridMultilevel"/>
    <w:tmpl w:val="15F4AA06"/>
    <w:lvl w:ilvl="0" w:tplc="1AE4E54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03589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BD"/>
    <w:rsid w:val="000A32C0"/>
    <w:rsid w:val="00296585"/>
    <w:rsid w:val="003448BD"/>
    <w:rsid w:val="00945622"/>
    <w:rsid w:val="00AA3E63"/>
    <w:rsid w:val="00B70777"/>
    <w:rsid w:val="00C95B7B"/>
    <w:rsid w:val="00DE1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75EAC6"/>
  <w15:chartTrackingRefBased/>
  <w15:docId w15:val="{05FF866D-CDD9-D844-83C8-B55722FE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8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8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8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8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8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8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8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8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8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8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8BD"/>
    <w:rPr>
      <w:rFonts w:eastAsiaTheme="majorEastAsia" w:cstheme="majorBidi"/>
      <w:color w:val="272727" w:themeColor="text1" w:themeTint="D8"/>
    </w:rPr>
  </w:style>
  <w:style w:type="paragraph" w:styleId="Title">
    <w:name w:val="Title"/>
    <w:basedOn w:val="Normal"/>
    <w:next w:val="Normal"/>
    <w:link w:val="TitleChar"/>
    <w:uiPriority w:val="10"/>
    <w:qFormat/>
    <w:rsid w:val="003448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8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8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8BD"/>
    <w:rPr>
      <w:i/>
      <w:iCs/>
      <w:color w:val="404040" w:themeColor="text1" w:themeTint="BF"/>
    </w:rPr>
  </w:style>
  <w:style w:type="paragraph" w:styleId="ListParagraph">
    <w:name w:val="List Paragraph"/>
    <w:basedOn w:val="Normal"/>
    <w:uiPriority w:val="34"/>
    <w:qFormat/>
    <w:rsid w:val="003448BD"/>
    <w:pPr>
      <w:ind w:left="720"/>
      <w:contextualSpacing/>
    </w:pPr>
  </w:style>
  <w:style w:type="character" w:styleId="IntenseEmphasis">
    <w:name w:val="Intense Emphasis"/>
    <w:basedOn w:val="DefaultParagraphFont"/>
    <w:uiPriority w:val="21"/>
    <w:qFormat/>
    <w:rsid w:val="003448BD"/>
    <w:rPr>
      <w:i/>
      <w:iCs/>
      <w:color w:val="2F5496" w:themeColor="accent1" w:themeShade="BF"/>
    </w:rPr>
  </w:style>
  <w:style w:type="paragraph" w:styleId="IntenseQuote">
    <w:name w:val="Intense Quote"/>
    <w:basedOn w:val="Normal"/>
    <w:next w:val="Normal"/>
    <w:link w:val="IntenseQuoteChar"/>
    <w:uiPriority w:val="30"/>
    <w:qFormat/>
    <w:rsid w:val="00344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8BD"/>
    <w:rPr>
      <w:i/>
      <w:iCs/>
      <w:color w:val="2F5496" w:themeColor="accent1" w:themeShade="BF"/>
    </w:rPr>
  </w:style>
  <w:style w:type="character" w:styleId="IntenseReference">
    <w:name w:val="Intense Reference"/>
    <w:basedOn w:val="DefaultParagraphFont"/>
    <w:uiPriority w:val="32"/>
    <w:qFormat/>
    <w:rsid w:val="00344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2026-05-12T12:17:00Z</dcterms:created>
  <dcterms:modified xsi:type="dcterms:W3CDTF">2026-05-16T16:58:00Z</dcterms:modified>
</cp:coreProperties>
</file>